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FE8E" w14:textId="2FD10B1A" w:rsidR="000663E1" w:rsidRPr="007E4A09" w:rsidRDefault="000663E1" w:rsidP="0061682A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4A09">
        <w:rPr>
          <w:rFonts w:ascii="Arial" w:hAnsi="Arial" w:cs="Arial"/>
          <w:sz w:val="22"/>
          <w:szCs w:val="22"/>
        </w:rPr>
        <w:t xml:space="preserve">The Births, Deaths and Marriages Registration Bill 2022 (Bill) repeals and replaces the existing </w:t>
      </w:r>
      <w:r w:rsidRPr="007E4A09">
        <w:rPr>
          <w:rFonts w:ascii="Arial" w:hAnsi="Arial" w:cs="Arial"/>
          <w:i/>
          <w:iCs/>
          <w:sz w:val="22"/>
          <w:szCs w:val="22"/>
        </w:rPr>
        <w:t>Births, Deaths and Marriages Registration Act 2003</w:t>
      </w:r>
      <w:r w:rsidRPr="007E4A09">
        <w:rPr>
          <w:rFonts w:ascii="Arial" w:hAnsi="Arial" w:cs="Arial"/>
          <w:sz w:val="22"/>
          <w:szCs w:val="22"/>
        </w:rPr>
        <w:t xml:space="preserve"> (BDMR Act) to ensure registration services remain relevant, responsive and contemporary. </w:t>
      </w:r>
    </w:p>
    <w:p w14:paraId="0378B462" w14:textId="6A291EEB" w:rsidR="000663E1" w:rsidRPr="007E4A09" w:rsidRDefault="000663E1" w:rsidP="0061682A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4A09">
        <w:rPr>
          <w:rFonts w:ascii="Arial" w:hAnsi="Arial" w:cs="Arial"/>
          <w:sz w:val="22"/>
          <w:szCs w:val="22"/>
        </w:rPr>
        <w:t>The key objectives of the Bill are to:</w:t>
      </w:r>
    </w:p>
    <w:p w14:paraId="48ACD098" w14:textId="77777777" w:rsidR="000663E1" w:rsidRPr="007E4A09" w:rsidRDefault="000663E1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7E4A09">
        <w:rPr>
          <w:rFonts w:ascii="Arial" w:eastAsia="SimSun" w:hAnsi="Arial" w:cs="Arial"/>
          <w:sz w:val="22"/>
          <w:szCs w:val="22"/>
          <w:lang w:eastAsia="zh-CN"/>
        </w:rPr>
        <w:t>strengthen the legal recognition of trans and gender diverse people;</w:t>
      </w:r>
    </w:p>
    <w:p w14:paraId="28CB2B84" w14:textId="77777777" w:rsidR="000663E1" w:rsidRPr="007E4A09" w:rsidRDefault="000663E1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eastAsia="SimSun" w:hAnsi="Arial" w:cs="Arial"/>
          <w:sz w:val="22"/>
          <w:szCs w:val="22"/>
          <w:lang w:eastAsia="zh-CN"/>
        </w:rPr>
      </w:pPr>
      <w:bookmarkStart w:id="0" w:name="_Hlk113866991"/>
      <w:r w:rsidRPr="007E4A09">
        <w:rPr>
          <w:rFonts w:ascii="Arial" w:eastAsia="SimSun" w:hAnsi="Arial" w:cs="Arial"/>
          <w:sz w:val="22"/>
          <w:szCs w:val="22"/>
          <w:lang w:eastAsia="zh-CN"/>
        </w:rPr>
        <w:t xml:space="preserve">better </w:t>
      </w:r>
      <w:bookmarkEnd w:id="0"/>
      <w:r w:rsidRPr="007E4A09">
        <w:rPr>
          <w:rFonts w:ascii="Arial" w:eastAsia="SimSun" w:hAnsi="Arial" w:cs="Arial"/>
          <w:sz w:val="22"/>
          <w:szCs w:val="22"/>
          <w:lang w:eastAsia="zh-CN"/>
        </w:rPr>
        <w:t xml:space="preserve">recognise contemporary family and parenting structures; </w:t>
      </w:r>
    </w:p>
    <w:p w14:paraId="155127B2" w14:textId="77777777" w:rsidR="000663E1" w:rsidRPr="007E4A09" w:rsidRDefault="000663E1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7E4A09">
        <w:rPr>
          <w:rFonts w:ascii="Arial" w:eastAsia="SimSun" w:hAnsi="Arial" w:cs="Arial"/>
          <w:sz w:val="22"/>
          <w:szCs w:val="22"/>
          <w:lang w:eastAsia="zh-CN"/>
        </w:rPr>
        <w:t>facilitate improvements in the operations of the registry;</w:t>
      </w:r>
    </w:p>
    <w:p w14:paraId="656C88BD" w14:textId="77777777" w:rsidR="000663E1" w:rsidRPr="007E4A09" w:rsidRDefault="000663E1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eastAsia="SimSun" w:hAnsi="Arial" w:cs="Arial"/>
          <w:sz w:val="22"/>
          <w:szCs w:val="22"/>
          <w:lang w:eastAsia="zh-CN"/>
        </w:rPr>
      </w:pPr>
      <w:bookmarkStart w:id="1" w:name="_Hlk115890007"/>
      <w:r w:rsidRPr="007E4A09">
        <w:rPr>
          <w:rFonts w:ascii="Arial" w:eastAsia="SimSun" w:hAnsi="Arial" w:cs="Arial"/>
          <w:sz w:val="22"/>
          <w:szCs w:val="22"/>
          <w:lang w:eastAsia="zh-CN"/>
        </w:rPr>
        <w:t>support fraud prevention and minimise misuse of the life event system; and</w:t>
      </w:r>
    </w:p>
    <w:p w14:paraId="0FC6B9E4" w14:textId="77777777" w:rsidR="000663E1" w:rsidRPr="007E4A09" w:rsidRDefault="000663E1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7E4A09">
        <w:rPr>
          <w:rFonts w:ascii="Arial" w:eastAsia="SimSun" w:hAnsi="Arial" w:cs="Arial"/>
          <w:sz w:val="22"/>
          <w:szCs w:val="22"/>
          <w:lang w:eastAsia="zh-CN"/>
        </w:rPr>
        <w:t>clarify the information collection, use and sharing</w:t>
      </w:r>
      <w:bookmarkEnd w:id="1"/>
      <w:r w:rsidRPr="007E4A09">
        <w:rPr>
          <w:rFonts w:ascii="Arial" w:eastAsia="SimSun" w:hAnsi="Arial" w:cs="Arial"/>
          <w:sz w:val="22"/>
          <w:szCs w:val="22"/>
          <w:lang w:eastAsia="zh-CN"/>
        </w:rPr>
        <w:t xml:space="preserve"> powers of the registrar.</w:t>
      </w:r>
    </w:p>
    <w:p w14:paraId="4CBA4D2A" w14:textId="72A7335A" w:rsidR="00620CA9" w:rsidRPr="007E4A09" w:rsidRDefault="00F708D9" w:rsidP="0061682A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E4A09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7E4A0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25FB5" w:rsidRPr="007E4A09">
        <w:rPr>
          <w:rFonts w:ascii="Arial" w:hAnsi="Arial" w:cs="Arial"/>
          <w:bCs/>
          <w:spacing w:val="-3"/>
          <w:sz w:val="22"/>
          <w:szCs w:val="22"/>
        </w:rPr>
        <w:t>that the</w:t>
      </w:r>
      <w:r w:rsidRPr="007E4A0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bookmarkStart w:id="2" w:name="_Hlk116058612"/>
      <w:r w:rsidR="000663E1" w:rsidRPr="007E4A09">
        <w:rPr>
          <w:rFonts w:ascii="Arial" w:hAnsi="Arial" w:cs="Arial"/>
          <w:bCs/>
          <w:spacing w:val="-3"/>
          <w:sz w:val="22"/>
          <w:szCs w:val="22"/>
        </w:rPr>
        <w:t>Births, Deaths and Marriages Registration</w:t>
      </w:r>
      <w:r w:rsidRPr="007E4A09">
        <w:rPr>
          <w:rFonts w:ascii="Arial" w:hAnsi="Arial" w:cs="Arial"/>
          <w:bCs/>
          <w:spacing w:val="-3"/>
          <w:sz w:val="22"/>
          <w:szCs w:val="22"/>
        </w:rPr>
        <w:t xml:space="preserve"> Bill 2022</w:t>
      </w:r>
      <w:r w:rsidR="00025FB5" w:rsidRPr="007E4A0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bookmarkEnd w:id="2"/>
      <w:r w:rsidR="00025FB5" w:rsidRPr="007E4A09">
        <w:rPr>
          <w:rFonts w:ascii="Arial" w:hAnsi="Arial" w:cs="Arial"/>
          <w:bCs/>
          <w:spacing w:val="-3"/>
          <w:sz w:val="22"/>
          <w:szCs w:val="22"/>
        </w:rPr>
        <w:t>be introduced into the Legislative Assembly</w:t>
      </w:r>
      <w:r w:rsidRPr="007E4A0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D660C05" w14:textId="507BF25E" w:rsidR="000879B2" w:rsidRPr="007E4A09" w:rsidRDefault="00620CA9" w:rsidP="0061682A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E4A09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0663E1" w:rsidRPr="007E4A09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Pr="007E4A0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663E1" w:rsidRPr="007E4A09">
        <w:rPr>
          <w:rFonts w:ascii="Arial" w:hAnsi="Arial" w:cs="Arial"/>
          <w:bCs/>
          <w:spacing w:val="-3"/>
          <w:sz w:val="22"/>
          <w:szCs w:val="22"/>
        </w:rPr>
        <w:t xml:space="preserve">the Attorney-General </w:t>
      </w:r>
      <w:bookmarkStart w:id="3" w:name="_Hlk116045742"/>
      <w:r w:rsidR="000663E1" w:rsidRPr="007E4A09">
        <w:rPr>
          <w:rFonts w:ascii="Arial" w:hAnsi="Arial" w:cs="Arial"/>
          <w:bCs/>
          <w:spacing w:val="-3"/>
          <w:sz w:val="22"/>
          <w:szCs w:val="22"/>
        </w:rPr>
        <w:t>and Minister for Justice</w:t>
      </w:r>
      <w:r w:rsidR="00AB0612" w:rsidRPr="007E4A09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0663E1" w:rsidRPr="007E4A09">
        <w:rPr>
          <w:rFonts w:ascii="Arial" w:hAnsi="Arial" w:cs="Arial"/>
          <w:bCs/>
          <w:spacing w:val="-3"/>
          <w:sz w:val="22"/>
          <w:szCs w:val="22"/>
        </w:rPr>
        <w:t>Minister for Women and</w:t>
      </w:r>
      <w:r w:rsidR="00AB0612" w:rsidRPr="007E4A09">
        <w:rPr>
          <w:rFonts w:ascii="Arial" w:hAnsi="Arial" w:cs="Arial"/>
          <w:bCs/>
          <w:spacing w:val="-3"/>
          <w:sz w:val="22"/>
          <w:szCs w:val="22"/>
        </w:rPr>
        <w:t xml:space="preserve"> Minister for the</w:t>
      </w:r>
      <w:r w:rsidR="000663E1" w:rsidRPr="007E4A09">
        <w:rPr>
          <w:rFonts w:ascii="Arial" w:hAnsi="Arial" w:cs="Arial"/>
          <w:bCs/>
          <w:spacing w:val="-3"/>
          <w:sz w:val="22"/>
          <w:szCs w:val="22"/>
        </w:rPr>
        <w:t xml:space="preserve"> Prevention of Domestic and Family Violence </w:t>
      </w:r>
      <w:bookmarkEnd w:id="3"/>
      <w:r w:rsidR="000663E1" w:rsidRPr="007E4A09">
        <w:rPr>
          <w:rFonts w:ascii="Arial" w:hAnsi="Arial" w:cs="Arial"/>
          <w:bCs/>
          <w:spacing w:val="-3"/>
          <w:sz w:val="22"/>
          <w:szCs w:val="22"/>
        </w:rPr>
        <w:t xml:space="preserve">tabling the draft </w:t>
      </w:r>
      <w:bookmarkStart w:id="4" w:name="_Hlk116058742"/>
      <w:r w:rsidR="000663E1" w:rsidRPr="007E4A09">
        <w:rPr>
          <w:rFonts w:ascii="Arial" w:hAnsi="Arial" w:cs="Arial"/>
          <w:bCs/>
          <w:spacing w:val="-3"/>
          <w:sz w:val="22"/>
          <w:szCs w:val="22"/>
        </w:rPr>
        <w:t xml:space="preserve">Births, Deaths and Marriages Registration Regulation 2022 </w:t>
      </w:r>
      <w:bookmarkEnd w:id="4"/>
      <w:r w:rsidR="000663E1" w:rsidRPr="007E4A09">
        <w:rPr>
          <w:rFonts w:ascii="Arial" w:hAnsi="Arial" w:cs="Arial"/>
          <w:bCs/>
          <w:spacing w:val="-3"/>
          <w:sz w:val="22"/>
          <w:szCs w:val="22"/>
        </w:rPr>
        <w:t>in the Legislative Assembly as part of the introduction of the Bill.</w:t>
      </w:r>
    </w:p>
    <w:p w14:paraId="3FC57D54" w14:textId="4324315C" w:rsidR="00F708D9" w:rsidRPr="007E4A09" w:rsidRDefault="00F708D9" w:rsidP="00416F1B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4A09">
        <w:rPr>
          <w:rFonts w:ascii="Arial" w:hAnsi="Arial" w:cs="Arial"/>
          <w:i/>
          <w:sz w:val="22"/>
          <w:szCs w:val="22"/>
          <w:u w:val="single"/>
        </w:rPr>
        <w:t>Attachments</w:t>
      </w:r>
      <w:r w:rsidR="00416F1B" w:rsidRPr="007E4A09">
        <w:rPr>
          <w:rFonts w:ascii="Arial" w:hAnsi="Arial" w:cs="Arial"/>
          <w:iCs/>
          <w:sz w:val="22"/>
          <w:szCs w:val="22"/>
        </w:rPr>
        <w:t>:</w:t>
      </w:r>
    </w:p>
    <w:p w14:paraId="2DD29137" w14:textId="08FB4C45" w:rsidR="009E5851" w:rsidRPr="007E4A09" w:rsidRDefault="00ED2744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hyperlink r:id="rId9" w:history="1">
        <w:r w:rsidR="000663E1" w:rsidRPr="004273F7">
          <w:rPr>
            <w:rStyle w:val="Hyperlink"/>
            <w:rFonts w:ascii="Arial" w:eastAsia="SimSun" w:hAnsi="Arial" w:cs="Arial"/>
            <w:sz w:val="22"/>
            <w:szCs w:val="22"/>
            <w:lang w:eastAsia="zh-CN"/>
          </w:rPr>
          <w:t>Births</w:t>
        </w:r>
        <w:r w:rsidR="000663E1" w:rsidRPr="004273F7">
          <w:rPr>
            <w:rStyle w:val="Hyperlink"/>
            <w:rFonts w:ascii="Arial" w:hAnsi="Arial" w:cs="Arial"/>
            <w:sz w:val="22"/>
            <w:szCs w:val="22"/>
          </w:rPr>
          <w:t>, Deaths and Marriages Registration Bill 2022</w:t>
        </w:r>
      </w:hyperlink>
    </w:p>
    <w:p w14:paraId="5B8712C8" w14:textId="1FC97F60" w:rsidR="00F708D9" w:rsidRPr="007E4A09" w:rsidRDefault="00ED2744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F708D9" w:rsidRPr="004273F7">
          <w:rPr>
            <w:rStyle w:val="Hyperlink"/>
            <w:rFonts w:ascii="Arial" w:eastAsia="SimSun" w:hAnsi="Arial" w:cs="Arial"/>
            <w:sz w:val="22"/>
            <w:szCs w:val="22"/>
            <w:lang w:eastAsia="zh-CN"/>
          </w:rPr>
          <w:t>Explanatory</w:t>
        </w:r>
        <w:r w:rsidR="00F708D9" w:rsidRPr="004273F7">
          <w:rPr>
            <w:rStyle w:val="Hyperlink"/>
            <w:rFonts w:ascii="Arial" w:hAnsi="Arial" w:cs="Arial"/>
            <w:sz w:val="22"/>
            <w:szCs w:val="22"/>
          </w:rPr>
          <w:t xml:space="preserve"> Notes</w:t>
        </w:r>
      </w:hyperlink>
    </w:p>
    <w:p w14:paraId="5166CE9B" w14:textId="64539439" w:rsidR="000663E1" w:rsidRPr="007E4A09" w:rsidRDefault="00ED2744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708D9" w:rsidRPr="004273F7">
          <w:rPr>
            <w:rStyle w:val="Hyperlink"/>
            <w:rFonts w:ascii="Arial" w:eastAsia="SimSun" w:hAnsi="Arial" w:cs="Arial"/>
            <w:sz w:val="22"/>
            <w:szCs w:val="22"/>
            <w:lang w:eastAsia="zh-CN"/>
          </w:rPr>
          <w:t>Human</w:t>
        </w:r>
        <w:r w:rsidR="00F708D9" w:rsidRPr="004273F7">
          <w:rPr>
            <w:rStyle w:val="Hyperlink"/>
            <w:rFonts w:ascii="Arial" w:hAnsi="Arial" w:cs="Arial"/>
            <w:sz w:val="22"/>
            <w:szCs w:val="22"/>
          </w:rPr>
          <w:t xml:space="preserve"> Rights Statement of Compatibility</w:t>
        </w:r>
      </w:hyperlink>
    </w:p>
    <w:p w14:paraId="6EE8506E" w14:textId="4BDFE37E" w:rsidR="00F708D9" w:rsidRPr="007E4A09" w:rsidRDefault="00ED2744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hyperlink r:id="rId12" w:history="1">
        <w:r w:rsidR="000663E1" w:rsidRPr="004273F7">
          <w:rPr>
            <w:rStyle w:val="Hyperlink"/>
            <w:rFonts w:ascii="Arial" w:eastAsia="SimSun" w:hAnsi="Arial" w:cs="Arial"/>
            <w:sz w:val="22"/>
            <w:szCs w:val="22"/>
            <w:lang w:eastAsia="zh-CN"/>
          </w:rPr>
          <w:t>Draft</w:t>
        </w:r>
        <w:r w:rsidR="000663E1" w:rsidRPr="004273F7">
          <w:rPr>
            <w:rStyle w:val="Hyperlink"/>
            <w:rFonts w:ascii="Arial" w:hAnsi="Arial" w:cs="Arial"/>
            <w:sz w:val="22"/>
            <w:szCs w:val="22"/>
          </w:rPr>
          <w:t xml:space="preserve"> Births, Deaths and Marriages Registration Regulation 2022</w:t>
        </w:r>
      </w:hyperlink>
    </w:p>
    <w:p w14:paraId="11A8454B" w14:textId="374B2D23" w:rsidR="00647CC1" w:rsidRPr="007E4A09" w:rsidRDefault="00ED2744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hyperlink r:id="rId13" w:history="1">
        <w:r w:rsidR="00647CC1" w:rsidRPr="004273F7">
          <w:rPr>
            <w:rStyle w:val="Hyperlink"/>
            <w:rFonts w:ascii="Arial" w:eastAsia="SimSun" w:hAnsi="Arial" w:cs="Arial"/>
            <w:sz w:val="22"/>
            <w:szCs w:val="22"/>
            <w:lang w:eastAsia="zh-CN"/>
          </w:rPr>
          <w:t>Draft</w:t>
        </w:r>
        <w:r w:rsidR="00647CC1" w:rsidRPr="004273F7">
          <w:rPr>
            <w:rStyle w:val="Hyperlink"/>
            <w:rFonts w:ascii="Arial" w:hAnsi="Arial" w:cs="Arial"/>
            <w:sz w:val="22"/>
            <w:szCs w:val="22"/>
          </w:rPr>
          <w:t xml:space="preserve"> Explanatory Notes for Regulation</w:t>
        </w:r>
      </w:hyperlink>
    </w:p>
    <w:p w14:paraId="6D17EFDF" w14:textId="26C19072" w:rsidR="00B83CEE" w:rsidRPr="007E4A09" w:rsidRDefault="00ED2744" w:rsidP="0061682A">
      <w:pPr>
        <w:numPr>
          <w:ilvl w:val="1"/>
          <w:numId w:val="6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hyperlink r:id="rId14" w:history="1">
        <w:r w:rsidR="00647CC1" w:rsidRPr="004273F7">
          <w:rPr>
            <w:rStyle w:val="Hyperlink"/>
            <w:rFonts w:ascii="Arial" w:eastAsia="SimSun" w:hAnsi="Arial" w:cs="Arial"/>
            <w:sz w:val="22"/>
            <w:szCs w:val="22"/>
            <w:lang w:eastAsia="zh-CN"/>
          </w:rPr>
          <w:t>Draft</w:t>
        </w:r>
        <w:r w:rsidR="00647CC1" w:rsidRPr="004273F7">
          <w:rPr>
            <w:rStyle w:val="Hyperlink"/>
            <w:rFonts w:ascii="Arial" w:hAnsi="Arial" w:cs="Arial"/>
            <w:sz w:val="22"/>
            <w:szCs w:val="22"/>
          </w:rPr>
          <w:t xml:space="preserve"> Human Rights Certificate for Regulation</w:t>
        </w:r>
      </w:hyperlink>
    </w:p>
    <w:sectPr w:rsidR="00B83CEE" w:rsidRPr="007E4A09" w:rsidSect="0074384D">
      <w:head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FAAE" w14:textId="77777777" w:rsidR="00C94F96" w:rsidRDefault="00C94F96" w:rsidP="00D6589B">
      <w:r>
        <w:separator/>
      </w:r>
    </w:p>
  </w:endnote>
  <w:endnote w:type="continuationSeparator" w:id="0">
    <w:p w14:paraId="582F39E7" w14:textId="77777777" w:rsidR="00C94F96" w:rsidRDefault="00C94F9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4E6B6" w14:textId="77777777" w:rsidR="00C94F96" w:rsidRDefault="00C94F96" w:rsidP="00D6589B">
      <w:r>
        <w:separator/>
      </w:r>
    </w:p>
  </w:footnote>
  <w:footnote w:type="continuationSeparator" w:id="0">
    <w:p w14:paraId="6A53E849" w14:textId="77777777" w:rsidR="00C94F96" w:rsidRDefault="00C94F9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0F89" w14:textId="77777777" w:rsidR="00416F1B" w:rsidRPr="00937A4A" w:rsidRDefault="00416F1B" w:rsidP="00416F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E7FF413" w14:textId="77777777" w:rsidR="00416F1B" w:rsidRPr="00937A4A" w:rsidRDefault="00416F1B" w:rsidP="00416F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DC38007" w14:textId="1DAA9F2D" w:rsidR="00416F1B" w:rsidRPr="00937A4A" w:rsidRDefault="00416F1B" w:rsidP="00416F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2022</w:t>
    </w:r>
  </w:p>
  <w:p w14:paraId="10136197" w14:textId="5866C0BC" w:rsidR="00416F1B" w:rsidRDefault="00416F1B" w:rsidP="00416F1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16F1B">
      <w:rPr>
        <w:rFonts w:ascii="Arial" w:hAnsi="Arial" w:cs="Arial"/>
        <w:b/>
        <w:sz w:val="22"/>
        <w:szCs w:val="22"/>
        <w:u w:val="single"/>
      </w:rPr>
      <w:t>Births, Deaths and Marriages Registration Bill 2022</w:t>
    </w:r>
  </w:p>
  <w:p w14:paraId="5293978D" w14:textId="1F9E1506" w:rsidR="00416F1B" w:rsidRDefault="00416F1B" w:rsidP="00416F1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8719C">
      <w:rPr>
        <w:rFonts w:ascii="Arial" w:hAnsi="Arial" w:cs="Arial"/>
        <w:b/>
        <w:color w:val="auto"/>
        <w:sz w:val="22"/>
        <w:szCs w:val="22"/>
        <w:u w:val="single"/>
      </w:rPr>
      <w:t>Attorney-General and Minister for Justice, Minister for Women and Minister for the Prevention of Domestic and Family Violenc</w:t>
    </w:r>
    <w:r>
      <w:rPr>
        <w:rFonts w:ascii="Arial" w:hAnsi="Arial" w:cs="Arial"/>
        <w:b/>
        <w:color w:val="auto"/>
        <w:sz w:val="22"/>
        <w:szCs w:val="22"/>
        <w:u w:val="single"/>
      </w:rPr>
      <w:t>e</w:t>
    </w:r>
  </w:p>
  <w:p w14:paraId="0329D0D2" w14:textId="77777777" w:rsidR="00416F1B" w:rsidRDefault="00416F1B" w:rsidP="00416F1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143"/>
    <w:multiLevelType w:val="hybridMultilevel"/>
    <w:tmpl w:val="D2583A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CC3A12"/>
    <w:multiLevelType w:val="hybridMultilevel"/>
    <w:tmpl w:val="B01477B6"/>
    <w:lvl w:ilvl="0" w:tplc="F2CE9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1410F"/>
    <w:multiLevelType w:val="hybridMultilevel"/>
    <w:tmpl w:val="F48C222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F197B"/>
    <w:multiLevelType w:val="hybridMultilevel"/>
    <w:tmpl w:val="71206462"/>
    <w:lvl w:ilvl="0" w:tplc="ED9409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76F87"/>
    <w:multiLevelType w:val="hybridMultilevel"/>
    <w:tmpl w:val="05AAC6D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8370046">
    <w:abstractNumId w:val="5"/>
  </w:num>
  <w:num w:numId="2" w16cid:durableId="570388489">
    <w:abstractNumId w:val="3"/>
  </w:num>
  <w:num w:numId="3" w16cid:durableId="2004775055">
    <w:abstractNumId w:val="1"/>
  </w:num>
  <w:num w:numId="4" w16cid:durableId="842276724">
    <w:abstractNumId w:val="4"/>
  </w:num>
  <w:num w:numId="5" w16cid:durableId="2064911074">
    <w:abstractNumId w:val="2"/>
  </w:num>
  <w:num w:numId="6" w16cid:durableId="129972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25FB5"/>
    <w:rsid w:val="00045DAD"/>
    <w:rsid w:val="000663E1"/>
    <w:rsid w:val="00080F8F"/>
    <w:rsid w:val="000879B2"/>
    <w:rsid w:val="0010384C"/>
    <w:rsid w:val="00174117"/>
    <w:rsid w:val="001F5BC8"/>
    <w:rsid w:val="0022688A"/>
    <w:rsid w:val="002525EA"/>
    <w:rsid w:val="00283233"/>
    <w:rsid w:val="002E3292"/>
    <w:rsid w:val="002F2258"/>
    <w:rsid w:val="00390EE5"/>
    <w:rsid w:val="003A3BDD"/>
    <w:rsid w:val="00410197"/>
    <w:rsid w:val="00416F1B"/>
    <w:rsid w:val="004273F7"/>
    <w:rsid w:val="00447F96"/>
    <w:rsid w:val="00467B87"/>
    <w:rsid w:val="004C591D"/>
    <w:rsid w:val="00501C66"/>
    <w:rsid w:val="00521EDA"/>
    <w:rsid w:val="00546694"/>
    <w:rsid w:val="00550873"/>
    <w:rsid w:val="00574891"/>
    <w:rsid w:val="005C148C"/>
    <w:rsid w:val="005E728E"/>
    <w:rsid w:val="005E7782"/>
    <w:rsid w:val="0061682A"/>
    <w:rsid w:val="00620CA9"/>
    <w:rsid w:val="00647CC1"/>
    <w:rsid w:val="006A1840"/>
    <w:rsid w:val="00715394"/>
    <w:rsid w:val="007265D0"/>
    <w:rsid w:val="00732E22"/>
    <w:rsid w:val="00741C20"/>
    <w:rsid w:val="00742E10"/>
    <w:rsid w:val="0074384D"/>
    <w:rsid w:val="00755311"/>
    <w:rsid w:val="0075576F"/>
    <w:rsid w:val="007E4A09"/>
    <w:rsid w:val="007F44F4"/>
    <w:rsid w:val="00904077"/>
    <w:rsid w:val="00937A4A"/>
    <w:rsid w:val="00970EFC"/>
    <w:rsid w:val="009E5851"/>
    <w:rsid w:val="00A10ADA"/>
    <w:rsid w:val="00A51506"/>
    <w:rsid w:val="00AA4DE7"/>
    <w:rsid w:val="00AB0612"/>
    <w:rsid w:val="00B10C4C"/>
    <w:rsid w:val="00B46F88"/>
    <w:rsid w:val="00B77436"/>
    <w:rsid w:val="00B83CEE"/>
    <w:rsid w:val="00C2633A"/>
    <w:rsid w:val="00C75E67"/>
    <w:rsid w:val="00C94F96"/>
    <w:rsid w:val="00CB1501"/>
    <w:rsid w:val="00CD7A50"/>
    <w:rsid w:val="00CE45CE"/>
    <w:rsid w:val="00CF0D8A"/>
    <w:rsid w:val="00D6589B"/>
    <w:rsid w:val="00E50FD6"/>
    <w:rsid w:val="00E874AF"/>
    <w:rsid w:val="00ED2744"/>
    <w:rsid w:val="00F02557"/>
    <w:rsid w:val="00F03520"/>
    <w:rsid w:val="00F45B99"/>
    <w:rsid w:val="00F708D9"/>
    <w:rsid w:val="00F77CE0"/>
    <w:rsid w:val="00FA1C27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8D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 Paragraph1,List Paragraph11,Recommendation,Bullet point,Bullets,NAST Quote,L,CV text,Table text,F5 List Paragraph,Dot pt,List Paragraph111,Medium Grid 1 - Accent 21,Numbered Paragraph,List Paragraph2,NFP GP Bulleted List,列,列出段"/>
    <w:basedOn w:val="Normal"/>
    <w:link w:val="ListParagraphChar"/>
    <w:uiPriority w:val="34"/>
    <w:qFormat/>
    <w:rsid w:val="00742E10"/>
    <w:pPr>
      <w:ind w:left="720"/>
      <w:contextualSpacing/>
    </w:pPr>
    <w:rPr>
      <w:color w:val="auto"/>
    </w:rPr>
  </w:style>
  <w:style w:type="character" w:customStyle="1" w:styleId="ListParagraphChar">
    <w:name w:val="List Paragraph Char"/>
    <w:aliases w:val="Bullet Char,List Paragraph1 Char,List Paragraph11 Char,Recommendation Char,Bullet point Char,Bullets Char,NAST Quote Char,L Char,CV text Char,Table text Char,F5 List Paragraph Char,Dot pt Char,List Paragraph111 Char,列 Char,列出段 Char"/>
    <w:link w:val="ListParagraph"/>
    <w:uiPriority w:val="34"/>
    <w:qFormat/>
    <w:locked/>
    <w:rsid w:val="00742E10"/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0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FC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FC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F03520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427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pcqld.sharepoint.com/sites/DPC-CABINETSERVICES/Shared%20Documents/General/Proactive%20Release/ToBeProcessed/2022/Nov/BDMRegBill2022/Attachments/Reg%20ExNotes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pcqld.sharepoint.com/sites/DPC-CABINETSERVICES/Shared%20Documents/General/Proactive%20Release/ToBeProcessed/2022/Nov/BDMRegBill2022/Attachments/Reg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2/Nov/BDMRegBill2022/Attachments/SoC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pcqld.sharepoint.com/sites/DPC-CABINETSERVICES/Shared%20Documents/General/Proactive%20Release/ToBeProcessed/2022/Nov/BDMRegBill2022/Attachments/Bill%20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2/Nov/BDMRegBill2022/Attachments/Bill.PDF" TargetMode="External"/><Relationship Id="rId14" Type="http://schemas.openxmlformats.org/officeDocument/2006/relationships/hyperlink" Target="https://dpcqld.sharepoint.com/sites/DPC-CABINETSERVICES/Shared%20Documents/General/Proactive%20Release/ToBeProcessed/2022/Nov/BDMRegBill2022/Attachments/HR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D74A8-0A80-466D-B2DC-949B64CBB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AA305-5F3A-4758-B03C-9A92DDC65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1145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Base>https://www.cabinet.qld.gov.au/documents/2022/Nov/BDMRegBill2022/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12</cp:revision>
  <cp:lastPrinted>2022-09-08T01:54:00Z</cp:lastPrinted>
  <dcterms:created xsi:type="dcterms:W3CDTF">2022-10-20T01:43:00Z</dcterms:created>
  <dcterms:modified xsi:type="dcterms:W3CDTF">2024-09-17T01:18:00Z</dcterms:modified>
  <cp:category>Legislation,Regulation</cp:category>
</cp:coreProperties>
</file>